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EB" w:rsidRDefault="003F2DEB" w:rsidP="003F2DEB">
      <w:pPr>
        <w:pStyle w:val="style1"/>
        <w:spacing w:before="0" w:beforeAutospacing="0" w:after="115" w:afterAutospacing="0"/>
        <w:ind w:firstLine="567"/>
        <w:jc w:val="both"/>
      </w:pPr>
      <w:proofErr w:type="gramStart"/>
      <w:r>
        <w:rPr>
          <w:b/>
        </w:rPr>
        <w:t xml:space="preserve">Военнослужащими по контракту: </w:t>
      </w:r>
      <w:r>
        <w:t>удостоверение личности военнослужащего РФ (военный билет) установленного образца; паспорт; справка для получения путевки по форме № 070/у, утвержденная приказом Министерства здравоохранения и социального развития Российской Федерации от 15 декабря 2014г. № 834н (далее Справка для получения путевки);</w:t>
      </w:r>
      <w:proofErr w:type="gramEnd"/>
      <w:r>
        <w:t xml:space="preserve"> санаторно-курортная карта по форме № 072/у, утвержденная приказом Министерства здравоохранения и социального развития Российской Федерации от 15 декабря 2014г. № 834н (далее Санаторно-курортная карта); отпускной билет.</w:t>
      </w:r>
    </w:p>
    <w:p w:rsidR="003F2DEB" w:rsidRDefault="003F2DEB" w:rsidP="003F2DEB">
      <w:pPr>
        <w:pStyle w:val="style1"/>
        <w:spacing w:before="0" w:beforeAutospacing="0" w:after="115" w:afterAutospacing="0"/>
        <w:ind w:firstLine="567"/>
        <w:jc w:val="both"/>
      </w:pPr>
      <w:proofErr w:type="gramStart"/>
      <w:r>
        <w:rPr>
          <w:b/>
        </w:rPr>
        <w:t>Пенсионерами Минобороны России:</w:t>
      </w:r>
      <w:r>
        <w:t xml:space="preserve"> паспорт; полис обязательного медицинского страхования; пенсионное удостоверение, где в разделе для особых отметок должно быть указано, что он и члены его семьи имеют право на социальные гарантии по оказанию медицинской помощи и санаторно-курортному лечению по линии Министерства обороны;</w:t>
      </w:r>
      <w:r w:rsidRPr="00024047">
        <w:t xml:space="preserve"> </w:t>
      </w:r>
      <w:r>
        <w:t>справка для получения путевки по форме № 070/у; санаторно-курортная карта по форме № 072/у.</w:t>
      </w:r>
      <w:proofErr w:type="gramEnd"/>
    </w:p>
    <w:p w:rsidR="003F2DEB" w:rsidRDefault="003F2DEB" w:rsidP="003F2DEB">
      <w:pPr>
        <w:pStyle w:val="style1"/>
        <w:spacing w:before="0" w:beforeAutospacing="0" w:after="115" w:afterAutospacing="0"/>
        <w:ind w:firstLine="567"/>
        <w:jc w:val="both"/>
      </w:pPr>
      <w:r>
        <w:rPr>
          <w:b/>
        </w:rPr>
        <w:t xml:space="preserve">Членами семей военнослужащих по контракту и пенсионеров Минобороны России (только офицеров): </w:t>
      </w:r>
      <w:r>
        <w:t>паспорт (дети до 14 лет – свидетельство о рождении);</w:t>
      </w:r>
      <w:r w:rsidRPr="004A5709">
        <w:t xml:space="preserve"> </w:t>
      </w:r>
      <w:r>
        <w:t xml:space="preserve">полис обязательного медицинского страхования; справка установленной формы, удостоверяющая родственное отношение к пенсионеру Минобороны России, выданная военным комиссариатом (не требуется при прибытии с главой семьи и наличии записей в паспорте); дети в возрасте от 18 до 23 лет справка с места учебы, подтверждающая факт обучения в образовательном учреждении по очной форме; справка для получения путевки по форме № 070/у; санаторно-курортная карта по форме № 072/у; </w:t>
      </w:r>
      <w:proofErr w:type="gramStart"/>
      <w:r>
        <w:t>лицами, находящимися на иждивении военнослужащих и проживающих совместно с ними, справка установленной формы, выданная военным комиссариатом по месту постановки пенсионера Минобороны России на воинский учет, подтверждающая нахождения данного лица на его иждивении, а также документ, подтверждающий совместное проживание иждивенца с пенсионером Минобороны России; инвалидами с детства – заключение (справка) медико-социальной экспертизы об установлении соответствующей группы инвалидности.</w:t>
      </w:r>
      <w:proofErr w:type="gramEnd"/>
    </w:p>
    <w:p w:rsidR="003F2DEB" w:rsidRDefault="003F2DEB" w:rsidP="003F2DEB">
      <w:pPr>
        <w:pStyle w:val="style1"/>
        <w:spacing w:before="0" w:beforeAutospacing="0" w:after="115" w:afterAutospacing="0"/>
        <w:ind w:firstLine="567"/>
        <w:jc w:val="both"/>
      </w:pPr>
      <w:r>
        <w:rPr>
          <w:b/>
        </w:rPr>
        <w:t xml:space="preserve">Супругами и родителями  военнослужащих, погибших (пропавших без вести) при выполнении задач на территории Северокавказского региона Российской Федерации в связи с выполнением служебных обязанностей после 1 августа 1999 г., а также супругами и родителями военнослужащих, погибших при исполнении обязанностей военной службы на атомном подводном крейсере «Курск»: </w:t>
      </w:r>
      <w:r w:rsidRPr="00A6094A">
        <w:t>паспорт; полис</w:t>
      </w:r>
      <w:r>
        <w:t xml:space="preserve"> обязательного</w:t>
      </w:r>
      <w:r w:rsidRPr="00A6094A">
        <w:t xml:space="preserve"> медицинского</w:t>
      </w:r>
      <w:r>
        <w:t xml:space="preserve"> страхования; справка, удостоверяющая родственное отношение к погибшему военнослужащему, выданная  военным комиссариатом;</w:t>
      </w:r>
      <w:r w:rsidRPr="00A6094A">
        <w:t xml:space="preserve"> </w:t>
      </w:r>
      <w:r>
        <w:t>справка для получения путевки по форме № 070/у; санаторно-курортная карта по форме № 072/у.</w:t>
      </w:r>
    </w:p>
    <w:p w:rsidR="003F2DEB" w:rsidRDefault="003F2DEB" w:rsidP="003F2DEB">
      <w:pPr>
        <w:pStyle w:val="style1"/>
        <w:spacing w:before="0" w:beforeAutospacing="0" w:after="115" w:afterAutospacing="0"/>
        <w:ind w:firstLine="567"/>
        <w:jc w:val="both"/>
      </w:pPr>
      <w:proofErr w:type="gramStart"/>
      <w:r>
        <w:rPr>
          <w:b/>
        </w:rPr>
        <w:t xml:space="preserve">Членами семей военнослужащих, потерявшими кормильца, родителями, достигшими пенсионного возраста, и родителями – инвалидами старших и высших офицеров, погибших (умерших) в период прохождения ими военной службы, а также старших и высших офицеров, погибших (умерших) после увольнения с военной службы: </w:t>
      </w:r>
      <w:r>
        <w:t>паспорт; (дети до 14 лет - свидетельство о рождении);</w:t>
      </w:r>
      <w:proofErr w:type="gramEnd"/>
      <w:r>
        <w:t xml:space="preserve"> </w:t>
      </w:r>
      <w:proofErr w:type="gramStart"/>
      <w:r>
        <w:t>справка, удостоверяющая родственное отношения к военнослужащему, погибшему (умершему) в период прохождения военной службы по контракту, выданная военным комиссариатом; справка для получения путевки по форме № 070/у; санаторно-курортная карта по форме № 072/у;</w:t>
      </w:r>
      <w:r w:rsidRPr="00BE5D61">
        <w:t xml:space="preserve"> </w:t>
      </w:r>
      <w:r w:rsidRPr="00A6094A">
        <w:t>полис</w:t>
      </w:r>
      <w:r>
        <w:t xml:space="preserve"> обязательного</w:t>
      </w:r>
      <w:r w:rsidRPr="00A6094A">
        <w:t xml:space="preserve"> медицинского</w:t>
      </w:r>
      <w:r>
        <w:t xml:space="preserve"> страхования; родителями – пенсионное удостоверение (справка медико-социальной экспертизы об установлении инвалидности); справка выданная военным комиссариатом, о том, что они состояли на иждивении военнослужащего.</w:t>
      </w:r>
      <w:proofErr w:type="gramEnd"/>
    </w:p>
    <w:p w:rsidR="003F2DEB" w:rsidRDefault="003F2DEB" w:rsidP="003F2DEB">
      <w:pPr>
        <w:pStyle w:val="style1"/>
        <w:spacing w:before="0" w:beforeAutospacing="0" w:after="115" w:afterAutospacing="0"/>
        <w:ind w:firstLine="567"/>
        <w:jc w:val="both"/>
      </w:pPr>
      <w:proofErr w:type="gramStart"/>
      <w:r>
        <w:rPr>
          <w:b/>
        </w:rPr>
        <w:t xml:space="preserve">Лицами гражданского персонала Вооруженных Сил Российской Федерации: </w:t>
      </w:r>
      <w:r>
        <w:t xml:space="preserve">паспорт; справка с места работы, подтверждающая их работу в органе военного </w:t>
      </w:r>
      <w:r>
        <w:lastRenderedPageBreak/>
        <w:t>управления, воинской части, учреждении (организации) Вооруженных сил Российской Федерации;  справка для получения путевки по форме № 070/у; санаторно-курортная карта по форме № 072/у;</w:t>
      </w:r>
      <w:r w:rsidRPr="00BE5D61">
        <w:t xml:space="preserve"> </w:t>
      </w:r>
      <w:r w:rsidRPr="00A6094A">
        <w:t>полис</w:t>
      </w:r>
      <w:r>
        <w:t xml:space="preserve"> обязательного</w:t>
      </w:r>
      <w:r w:rsidRPr="00A6094A">
        <w:t xml:space="preserve"> медицинского</w:t>
      </w:r>
      <w:r>
        <w:t xml:space="preserve"> страхования;</w:t>
      </w:r>
      <w:proofErr w:type="gramEnd"/>
    </w:p>
    <w:p w:rsidR="003F2DEB" w:rsidRDefault="003F2DEB" w:rsidP="003F2DEB">
      <w:pPr>
        <w:pStyle w:val="style1"/>
        <w:spacing w:before="0" w:beforeAutospacing="0" w:after="115" w:afterAutospacing="0"/>
        <w:ind w:firstLine="567"/>
        <w:jc w:val="both"/>
      </w:pPr>
      <w:r>
        <w:rPr>
          <w:b/>
        </w:rPr>
        <w:t>Иными</w:t>
      </w:r>
      <w:r w:rsidRPr="00AB15CB">
        <w:rPr>
          <w:b/>
        </w:rPr>
        <w:t xml:space="preserve"> лица:</w:t>
      </w:r>
      <w:r w:rsidRPr="00D9540C">
        <w:t xml:space="preserve"> </w:t>
      </w:r>
      <w:r>
        <w:t>паспорт; полис обязательного медицинского страхования;</w:t>
      </w:r>
      <w:r w:rsidRPr="00D9540C">
        <w:t xml:space="preserve"> </w:t>
      </w:r>
      <w:r>
        <w:t>справка для получения путевки по форме № 070/у; санаторно-курортная карта по форме № 072/у.</w:t>
      </w:r>
    </w:p>
    <w:p w:rsidR="003F2DEB" w:rsidRPr="00C13067" w:rsidRDefault="003F2DEB" w:rsidP="003F2DEB">
      <w:pPr>
        <w:pStyle w:val="style1"/>
        <w:spacing w:before="0" w:beforeAutospacing="0" w:after="115" w:afterAutospacing="0"/>
        <w:ind w:firstLine="567"/>
        <w:jc w:val="both"/>
        <w:rPr>
          <w:b/>
        </w:rPr>
      </w:pPr>
      <w:r w:rsidRPr="00C13067">
        <w:rPr>
          <w:b/>
        </w:rPr>
        <w:t xml:space="preserve">В соответствии с приказом Министра обороны Российской Федерации от 15 марта 2011 года № 333 «О  порядке санаторно-курортного обеспечения в Вооруженных силах Российской Федерации» при отсутствии у граждан вышеперечисленных документов, </w:t>
      </w:r>
      <w:r>
        <w:rPr>
          <w:b/>
        </w:rPr>
        <w:t>путевки в санаторий н</w:t>
      </w:r>
      <w:r w:rsidRPr="00C13067">
        <w:rPr>
          <w:b/>
        </w:rPr>
        <w:t xml:space="preserve">е оформляются. </w:t>
      </w:r>
    </w:p>
    <w:p w:rsidR="006E52F9" w:rsidRDefault="006E52F9"/>
    <w:sectPr w:rsidR="006E52F9" w:rsidSect="006E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2DEB"/>
    <w:rsid w:val="003F2DEB"/>
    <w:rsid w:val="006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F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Company>DNA Project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Муратова</cp:lastModifiedBy>
  <cp:revision>1</cp:revision>
  <dcterms:created xsi:type="dcterms:W3CDTF">2015-10-01T13:03:00Z</dcterms:created>
  <dcterms:modified xsi:type="dcterms:W3CDTF">2015-10-01T13:04:00Z</dcterms:modified>
</cp:coreProperties>
</file>